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LINKS:</w:t>
      </w:r>
    </w:p>
    <w:p>
      <w:pPr>
        <w:pStyle w:val="Body"/>
        <w:rPr>
          <w:sz w:val="28"/>
          <w:szCs w:val="28"/>
        </w:rPr>
      </w:pPr>
    </w:p>
    <w:p>
      <w:pPr>
        <w:pStyle w:val="Body"/>
        <w:bidi w:val="0"/>
      </w:pPr>
      <w:r>
        <w:rPr>
          <w:rtl w:val="0"/>
        </w:rPr>
        <w:t>SARL</w:t>
        <w:tab/>
        <w:tab/>
        <w:tab/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"http://www.sarl.org.sa"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www.sarl.org.sa</w:t>
      </w:r>
      <w:r>
        <w:rPr/>
        <w:fldChar w:fldCharType="end" w:fldLock="0"/>
      </w:r>
    </w:p>
    <w:p>
      <w:pPr>
        <w:pStyle w:val="Body"/>
        <w:bidi w:val="0"/>
      </w:pPr>
      <w:r>
        <w:rPr>
          <w:rtl w:val="0"/>
        </w:rPr>
        <w:t>CALLSIGN LOOKUP</w:t>
      </w:r>
    </w:p>
    <w:p>
      <w:pPr>
        <w:pStyle w:val="Body"/>
        <w:bidi w:val="0"/>
      </w:pPr>
      <w:r>
        <w:rPr>
          <w:rtl w:val="0"/>
        </w:rPr>
        <w:t>SARL SEARCH</w:t>
      </w:r>
    </w:p>
    <w:p>
      <w:pPr>
        <w:pStyle w:val="Body"/>
        <w:bidi w:val="0"/>
      </w:pPr>
      <w:r>
        <w:rPr>
          <w:rtl w:val="0"/>
        </w:rPr>
        <w:t>QRZ SEARCH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